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0566ED">
      <w:pP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附件2</w:t>
      </w:r>
    </w:p>
    <w:p w14:paraId="1D90C22C">
      <w:pPr>
        <w:jc w:val="center"/>
        <w:rPr>
          <w:rFonts w:ascii="宋体" w:hAnsi="宋体"/>
          <w:sz w:val="36"/>
        </w:rPr>
      </w:pPr>
      <w:r>
        <w:rPr>
          <w:rFonts w:hint="eastAsia" w:ascii="方正小标宋简体" w:hAnsi="方正小标宋简体" w:eastAsia="方正小标宋简体" w:cs="方正小标宋简体"/>
          <w:sz w:val="44"/>
          <w:szCs w:val="44"/>
        </w:rPr>
        <w:t>承 诺 书</w:t>
      </w:r>
    </w:p>
    <w:p w14:paraId="2FE2BE4F">
      <w:pPr>
        <w:jc w:val="center"/>
        <w:rPr>
          <w:rFonts w:ascii="宋体" w:hAnsi="宋体"/>
          <w:sz w:val="28"/>
        </w:rPr>
      </w:pPr>
    </w:p>
    <w:p w14:paraId="40E291DB">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本竞投</w:t>
      </w:r>
      <w:r>
        <w:rPr>
          <w:rFonts w:hint="eastAsia" w:ascii="Cambria" w:hAnsi="Cambria" w:eastAsia="仿宋_GB2312" w:cs="Cambria"/>
          <w:sz w:val="32"/>
          <w:szCs w:val="32"/>
        </w:rPr>
        <w:t>者</w:t>
      </w:r>
      <w:r>
        <w:rPr>
          <w:rFonts w:hint="eastAsia" w:ascii="仿宋_GB2312" w:hAnsi="仿宋_GB2312" w:eastAsia="仿宋_GB2312" w:cs="仿宋_GB2312"/>
          <w:sz w:val="32"/>
          <w:szCs w:val="32"/>
        </w:rPr>
        <w:t>已清楚知悉在海珠区农村集体经济组织资产和财务服务平台发布的出租物业的具体情况、公告内容及相关竞投规则，并承诺在参与地址</w:t>
      </w:r>
      <w:r>
        <w:rPr>
          <w:rFonts w:hint="eastAsia" w:ascii="Cambria" w:hAnsi="Cambria" w:eastAsia="仿宋_GB2312" w:cs="Cambria"/>
          <w:sz w:val="32"/>
          <w:szCs w:val="32"/>
        </w:rPr>
        <w:t>位于</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的租赁项目的竞标中遵守会场秩序及主办方的竞标程序安排，自愿缴交交易保证金，在确认中标后，如放弃租赁或违反相关规则</w:t>
      </w:r>
      <w:r>
        <w:rPr>
          <w:rFonts w:hint="eastAsia" w:ascii="Cambria" w:hAnsi="Cambria" w:eastAsia="仿宋_GB2312" w:cs="Cambria"/>
          <w:sz w:val="32"/>
          <w:szCs w:val="32"/>
        </w:rPr>
        <w:t>将</w:t>
      </w:r>
      <w:r>
        <w:rPr>
          <w:rFonts w:hint="eastAsia" w:ascii="仿宋_GB2312" w:hAnsi="仿宋_GB2312" w:eastAsia="仿宋_GB2312" w:cs="仿宋_GB2312"/>
          <w:sz w:val="32"/>
          <w:szCs w:val="32"/>
        </w:rPr>
        <w:t>扣除全部交易保证金作为违约金。</w:t>
      </w:r>
    </w:p>
    <w:p w14:paraId="063C7EBF">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本竞投者在租赁竞投活动后，要积极配合出租方完成相关手续，否则视为自动放弃中标资格并自愿承担产生的一切后果。</w:t>
      </w:r>
    </w:p>
    <w:p w14:paraId="45FB29D8">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特此承诺。</w:t>
      </w:r>
    </w:p>
    <w:p w14:paraId="62457691">
      <w:pPr>
        <w:rPr>
          <w:rFonts w:ascii="仿宋_GB2312" w:hAnsi="仿宋_GB2312" w:eastAsia="仿宋_GB2312" w:cs="仿宋_GB2312"/>
          <w:sz w:val="32"/>
          <w:szCs w:val="32"/>
        </w:rPr>
      </w:pPr>
    </w:p>
    <w:p w14:paraId="37389F48">
      <w:pPr>
        <w:rPr>
          <w:rFonts w:ascii="仿宋_GB2312" w:hAnsi="仿宋_GB2312" w:eastAsia="仿宋_GB2312" w:cs="仿宋_GB2312"/>
          <w:sz w:val="32"/>
          <w:szCs w:val="32"/>
        </w:rPr>
      </w:pPr>
    </w:p>
    <w:p w14:paraId="58E4BA90">
      <w:pPr>
        <w:ind w:firstLine="4160" w:firstLineChars="1300"/>
        <w:rPr>
          <w:rFonts w:ascii="仿宋_GB2312" w:hAnsi="仿宋_GB2312" w:eastAsia="仿宋_GB2312" w:cs="仿宋_GB2312"/>
          <w:sz w:val="32"/>
          <w:szCs w:val="32"/>
        </w:rPr>
      </w:pPr>
      <w:r>
        <w:rPr>
          <w:rFonts w:hint="eastAsia" w:ascii="仿宋_GB2312" w:hAnsi="仿宋_GB2312" w:eastAsia="仿宋_GB2312" w:cs="仿宋_GB2312"/>
          <w:sz w:val="32"/>
          <w:szCs w:val="32"/>
        </w:rPr>
        <w:t>竞投者（盖章）：</w:t>
      </w:r>
    </w:p>
    <w:p w14:paraId="52D5105D">
      <w:pPr>
        <w:ind w:firstLine="5760" w:firstLineChars="1800"/>
        <w:jc w:val="left"/>
        <w:rPr>
          <w:rFonts w:ascii="仿宋_GB2312" w:hAnsi="仿宋_GB2312" w:eastAsia="仿宋_GB2312" w:cs="仿宋_GB2312"/>
          <w:sz w:val="32"/>
          <w:szCs w:val="32"/>
        </w:rPr>
      </w:pPr>
      <w:bookmarkStart w:id="0" w:name="_GoBack"/>
      <w:bookmarkEnd w:id="0"/>
      <w:r>
        <w:rPr>
          <w:rFonts w:hint="eastAsia" w:ascii="仿宋_GB2312" w:hAnsi="仿宋_GB2312" w:eastAsia="仿宋_GB2312" w:cs="仿宋_GB2312"/>
          <w:sz w:val="32"/>
          <w:szCs w:val="32"/>
        </w:rPr>
        <w:t>日期：</w:t>
      </w:r>
    </w:p>
    <w:p w14:paraId="7B50F281">
      <w:pPr>
        <w:jc w:val="left"/>
        <w:rPr>
          <w:rFonts w:ascii="仿宋_GB2312" w:hAnsi="仿宋_GB2312" w:eastAsia="仿宋_GB2312" w:cs="仿宋_GB2312"/>
          <w:sz w:val="32"/>
          <w:szCs w:val="32"/>
        </w:rPr>
      </w:pPr>
    </w:p>
    <w:p w14:paraId="69DB1C10">
      <w:pPr>
        <w:jc w:val="left"/>
        <w:rPr>
          <w:rFonts w:ascii="仿宋_GB2312" w:hAnsi="仿宋_GB2312" w:eastAsia="仿宋_GB2312" w:cs="仿宋_GB2312"/>
          <w:sz w:val="32"/>
          <w:szCs w:val="32"/>
        </w:rPr>
      </w:pPr>
    </w:p>
    <w:p w14:paraId="397D7225">
      <w:pPr>
        <w:jc w:val="left"/>
        <w:rPr>
          <w:rFonts w:ascii="仿宋_GB2312" w:hAnsi="仿宋_GB2312" w:eastAsia="仿宋_GB2312" w:cs="仿宋_GB2312"/>
          <w:sz w:val="32"/>
          <w:szCs w:val="32"/>
        </w:rPr>
      </w:pPr>
    </w:p>
    <w:p w14:paraId="2A64193F">
      <w:pPr>
        <w:jc w:val="left"/>
        <w:rPr>
          <w:rFonts w:ascii="仿宋_GB2312" w:hAnsi="仿宋_GB2312" w:eastAsia="仿宋_GB2312" w:cs="仿宋_GB2312"/>
          <w:sz w:val="32"/>
          <w:szCs w:val="32"/>
        </w:rPr>
      </w:pPr>
    </w:p>
    <w:p w14:paraId="4A839A22">
      <w:pPr>
        <w:jc w:val="left"/>
        <w:rPr>
          <w:rFonts w:ascii="仿宋_GB2312" w:hAnsi="仿宋_GB2312" w:eastAsia="仿宋_GB2312" w:cs="仿宋_GB2312"/>
          <w:sz w:val="32"/>
          <w:szCs w:val="32"/>
          <w:u w:val="single"/>
        </w:rPr>
      </w:pPr>
    </w:p>
    <w:sectPr>
      <w:pgSz w:w="11906" w:h="16838"/>
      <w:pgMar w:top="1134" w:right="1474" w:bottom="1134" w:left="1587" w:header="851" w:footer="992"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0"/>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ourier New">
    <w:panose1 w:val="02070309020205020404"/>
    <w:charset w:val="00"/>
    <w:family w:val="modern"/>
    <w:pitch w:val="default"/>
    <w:sig w:usb0="E0002EFF" w:usb1="C0007843" w:usb2="00000009" w:usb3="00000000" w:csb0="400001FF" w:csb1="FFFF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3651"/>
    <w:rsid w:val="00010961"/>
    <w:rsid w:val="001108A5"/>
    <w:rsid w:val="00621CEC"/>
    <w:rsid w:val="009839C8"/>
    <w:rsid w:val="00A35B93"/>
    <w:rsid w:val="00B044C7"/>
    <w:rsid w:val="00B13651"/>
    <w:rsid w:val="00DE53FA"/>
    <w:rsid w:val="00F96DD7"/>
    <w:rsid w:val="00FD5C33"/>
    <w:rsid w:val="0146458D"/>
    <w:rsid w:val="016C2255"/>
    <w:rsid w:val="01BD02E6"/>
    <w:rsid w:val="02CB6E16"/>
    <w:rsid w:val="02E33F05"/>
    <w:rsid w:val="030D3275"/>
    <w:rsid w:val="03867A72"/>
    <w:rsid w:val="03A83BBA"/>
    <w:rsid w:val="03C33B6B"/>
    <w:rsid w:val="04163E17"/>
    <w:rsid w:val="04AD4457"/>
    <w:rsid w:val="05EE16D7"/>
    <w:rsid w:val="064C7D40"/>
    <w:rsid w:val="072C6509"/>
    <w:rsid w:val="077E0DDB"/>
    <w:rsid w:val="09F82B6C"/>
    <w:rsid w:val="0B6543D9"/>
    <w:rsid w:val="0B80188C"/>
    <w:rsid w:val="0C1B1F1E"/>
    <w:rsid w:val="0C276F76"/>
    <w:rsid w:val="0C352522"/>
    <w:rsid w:val="0C701050"/>
    <w:rsid w:val="0CB303B6"/>
    <w:rsid w:val="0CB96991"/>
    <w:rsid w:val="0CE0092F"/>
    <w:rsid w:val="0DDC6F71"/>
    <w:rsid w:val="0E033A9B"/>
    <w:rsid w:val="0EAB223A"/>
    <w:rsid w:val="0EB60904"/>
    <w:rsid w:val="0F682644"/>
    <w:rsid w:val="11B22D91"/>
    <w:rsid w:val="12EB386F"/>
    <w:rsid w:val="13127590"/>
    <w:rsid w:val="14F16ACC"/>
    <w:rsid w:val="14FE5E36"/>
    <w:rsid w:val="16CF0094"/>
    <w:rsid w:val="17D758AF"/>
    <w:rsid w:val="17ED4A2F"/>
    <w:rsid w:val="17FF16A8"/>
    <w:rsid w:val="18EE4E02"/>
    <w:rsid w:val="190D0B9B"/>
    <w:rsid w:val="1A2C5FE8"/>
    <w:rsid w:val="1AA97534"/>
    <w:rsid w:val="1AE054C2"/>
    <w:rsid w:val="1C60169D"/>
    <w:rsid w:val="1D52678C"/>
    <w:rsid w:val="1F0A74D7"/>
    <w:rsid w:val="1F60285A"/>
    <w:rsid w:val="200A5267"/>
    <w:rsid w:val="20162BC9"/>
    <w:rsid w:val="212020F8"/>
    <w:rsid w:val="21FB064F"/>
    <w:rsid w:val="226C420E"/>
    <w:rsid w:val="23EA7E2E"/>
    <w:rsid w:val="24322733"/>
    <w:rsid w:val="24AE2266"/>
    <w:rsid w:val="24F853B6"/>
    <w:rsid w:val="26820663"/>
    <w:rsid w:val="275E1C1E"/>
    <w:rsid w:val="27AC3E67"/>
    <w:rsid w:val="29725A7B"/>
    <w:rsid w:val="2A492125"/>
    <w:rsid w:val="2A7A24DD"/>
    <w:rsid w:val="2ACA7DBD"/>
    <w:rsid w:val="2ADC5BE9"/>
    <w:rsid w:val="2B621810"/>
    <w:rsid w:val="2B9B0676"/>
    <w:rsid w:val="2C302A80"/>
    <w:rsid w:val="2C597A1E"/>
    <w:rsid w:val="2CB605DA"/>
    <w:rsid w:val="2CC164DE"/>
    <w:rsid w:val="2CD91BBC"/>
    <w:rsid w:val="2D0A0492"/>
    <w:rsid w:val="2D336775"/>
    <w:rsid w:val="2D561A40"/>
    <w:rsid w:val="2D5D7248"/>
    <w:rsid w:val="2DC84C66"/>
    <w:rsid w:val="2E3D5904"/>
    <w:rsid w:val="2E7119F0"/>
    <w:rsid w:val="2F1717EF"/>
    <w:rsid w:val="2F8F37CB"/>
    <w:rsid w:val="30407A24"/>
    <w:rsid w:val="3042185A"/>
    <w:rsid w:val="307A6C24"/>
    <w:rsid w:val="30A3249C"/>
    <w:rsid w:val="30F4152E"/>
    <w:rsid w:val="312A4C63"/>
    <w:rsid w:val="316B6A01"/>
    <w:rsid w:val="316F5228"/>
    <w:rsid w:val="31942964"/>
    <w:rsid w:val="32141E4A"/>
    <w:rsid w:val="33616805"/>
    <w:rsid w:val="33AC2520"/>
    <w:rsid w:val="33BD5C00"/>
    <w:rsid w:val="34E02579"/>
    <w:rsid w:val="366C170D"/>
    <w:rsid w:val="36702BE5"/>
    <w:rsid w:val="36727E91"/>
    <w:rsid w:val="367A679B"/>
    <w:rsid w:val="379C484F"/>
    <w:rsid w:val="37D145CF"/>
    <w:rsid w:val="383227F7"/>
    <w:rsid w:val="384419C7"/>
    <w:rsid w:val="39612B47"/>
    <w:rsid w:val="39A93D2C"/>
    <w:rsid w:val="39DC465A"/>
    <w:rsid w:val="39E0343D"/>
    <w:rsid w:val="3AF63C07"/>
    <w:rsid w:val="3B003A1B"/>
    <w:rsid w:val="3CA0723F"/>
    <w:rsid w:val="3D4F2BC8"/>
    <w:rsid w:val="3DF14D45"/>
    <w:rsid w:val="3E5A15BC"/>
    <w:rsid w:val="3E7A2A45"/>
    <w:rsid w:val="3EA42D7A"/>
    <w:rsid w:val="3F776D9D"/>
    <w:rsid w:val="3F9461E2"/>
    <w:rsid w:val="3FAF6EB6"/>
    <w:rsid w:val="402379C9"/>
    <w:rsid w:val="405A435A"/>
    <w:rsid w:val="409269BF"/>
    <w:rsid w:val="41BF46D6"/>
    <w:rsid w:val="41D843F0"/>
    <w:rsid w:val="42E73BD4"/>
    <w:rsid w:val="437A009A"/>
    <w:rsid w:val="448B277C"/>
    <w:rsid w:val="45E2373B"/>
    <w:rsid w:val="47911585"/>
    <w:rsid w:val="4814730A"/>
    <w:rsid w:val="48CA24BC"/>
    <w:rsid w:val="48ED7E26"/>
    <w:rsid w:val="4900610E"/>
    <w:rsid w:val="4944252F"/>
    <w:rsid w:val="499C047D"/>
    <w:rsid w:val="49A5446C"/>
    <w:rsid w:val="49AE50D7"/>
    <w:rsid w:val="4A86303E"/>
    <w:rsid w:val="4B4E7B23"/>
    <w:rsid w:val="4BC771BE"/>
    <w:rsid w:val="4BE147B9"/>
    <w:rsid w:val="4C394893"/>
    <w:rsid w:val="4D672F94"/>
    <w:rsid w:val="4DDF3A49"/>
    <w:rsid w:val="4E0A7052"/>
    <w:rsid w:val="4E4176D2"/>
    <w:rsid w:val="4E8C4838"/>
    <w:rsid w:val="4FBB5AB6"/>
    <w:rsid w:val="4FE40D9D"/>
    <w:rsid w:val="505630CD"/>
    <w:rsid w:val="50EE7238"/>
    <w:rsid w:val="50EF2460"/>
    <w:rsid w:val="511B3A59"/>
    <w:rsid w:val="522D4DCD"/>
    <w:rsid w:val="52AC3A58"/>
    <w:rsid w:val="533F1988"/>
    <w:rsid w:val="535B427A"/>
    <w:rsid w:val="536666B5"/>
    <w:rsid w:val="53D472F1"/>
    <w:rsid w:val="54360898"/>
    <w:rsid w:val="54DA18F4"/>
    <w:rsid w:val="553F6EFE"/>
    <w:rsid w:val="55B97F58"/>
    <w:rsid w:val="57136B7F"/>
    <w:rsid w:val="5886658C"/>
    <w:rsid w:val="58F631B4"/>
    <w:rsid w:val="597F36F3"/>
    <w:rsid w:val="59AB75E3"/>
    <w:rsid w:val="59CE246E"/>
    <w:rsid w:val="59F31D8E"/>
    <w:rsid w:val="5A0C0808"/>
    <w:rsid w:val="5A1E71BF"/>
    <w:rsid w:val="5ABA5172"/>
    <w:rsid w:val="5B375037"/>
    <w:rsid w:val="5BDC1EC7"/>
    <w:rsid w:val="5C20528A"/>
    <w:rsid w:val="5C657A88"/>
    <w:rsid w:val="5D477A57"/>
    <w:rsid w:val="5D5304F9"/>
    <w:rsid w:val="5DC17B13"/>
    <w:rsid w:val="5FAE2596"/>
    <w:rsid w:val="60005BAE"/>
    <w:rsid w:val="607D25AF"/>
    <w:rsid w:val="60D72381"/>
    <w:rsid w:val="623A7B08"/>
    <w:rsid w:val="627B261B"/>
    <w:rsid w:val="63C93034"/>
    <w:rsid w:val="6425368F"/>
    <w:rsid w:val="64386E5B"/>
    <w:rsid w:val="646D6A6F"/>
    <w:rsid w:val="64876128"/>
    <w:rsid w:val="64B56D6D"/>
    <w:rsid w:val="652D5876"/>
    <w:rsid w:val="65832FA0"/>
    <w:rsid w:val="65D421A4"/>
    <w:rsid w:val="66745737"/>
    <w:rsid w:val="67E57195"/>
    <w:rsid w:val="68642D01"/>
    <w:rsid w:val="68D82358"/>
    <w:rsid w:val="699F69EA"/>
    <w:rsid w:val="6C3032DC"/>
    <w:rsid w:val="6C3B1790"/>
    <w:rsid w:val="6C4B4C99"/>
    <w:rsid w:val="6CBA3E92"/>
    <w:rsid w:val="6D3A27E0"/>
    <w:rsid w:val="6D76365A"/>
    <w:rsid w:val="6DB726A7"/>
    <w:rsid w:val="6E2C75B9"/>
    <w:rsid w:val="6F8D4359"/>
    <w:rsid w:val="704A6DFE"/>
    <w:rsid w:val="707045D3"/>
    <w:rsid w:val="70A828CE"/>
    <w:rsid w:val="713A20CA"/>
    <w:rsid w:val="727B4286"/>
    <w:rsid w:val="73670DF8"/>
    <w:rsid w:val="73E90EC7"/>
    <w:rsid w:val="744F4CC7"/>
    <w:rsid w:val="748925B4"/>
    <w:rsid w:val="752A1AA1"/>
    <w:rsid w:val="762633BF"/>
    <w:rsid w:val="77A876F7"/>
    <w:rsid w:val="77BD510A"/>
    <w:rsid w:val="77BD7CC4"/>
    <w:rsid w:val="793E12A6"/>
    <w:rsid w:val="79C50003"/>
    <w:rsid w:val="79C8373C"/>
    <w:rsid w:val="79CB2DC3"/>
    <w:rsid w:val="7A7674F0"/>
    <w:rsid w:val="7C7343E0"/>
    <w:rsid w:val="7CDB0578"/>
    <w:rsid w:val="7E146687"/>
    <w:rsid w:val="7F035D52"/>
    <w:rsid w:val="7F7374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qFormat="1"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uiPriority w:val="0"/>
    <w:pPr>
      <w:jc w:val="left"/>
    </w:pPr>
  </w:style>
  <w:style w:type="paragraph" w:styleId="3">
    <w:name w:val="footer"/>
    <w:basedOn w:val="1"/>
    <w:qFormat/>
    <w:uiPriority w:val="99"/>
    <w:pPr>
      <w:tabs>
        <w:tab w:val="center" w:pos="4153"/>
        <w:tab w:val="right" w:pos="8306"/>
      </w:tabs>
      <w:snapToGrid w:val="0"/>
      <w:jc w:val="left"/>
    </w:pPr>
    <w:rPr>
      <w:sz w:val="18"/>
      <w:szCs w:val="18"/>
    </w:rPr>
  </w:style>
  <w:style w:type="paragraph" w:styleId="4">
    <w:name w:val="header"/>
    <w:basedOn w:val="1"/>
    <w:link w:val="17"/>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pPr>
      <w:jc w:val="left"/>
    </w:pPr>
    <w:rPr>
      <w:rFonts w:cs="Times New Roman"/>
      <w:kern w:val="0"/>
      <w:sz w:val="24"/>
    </w:rPr>
  </w:style>
  <w:style w:type="character" w:styleId="8">
    <w:name w:val="FollowedHyperlink"/>
    <w:basedOn w:val="7"/>
    <w:qFormat/>
    <w:uiPriority w:val="0"/>
    <w:rPr>
      <w:color w:val="333333"/>
      <w:u w:val="single"/>
    </w:rPr>
  </w:style>
  <w:style w:type="character" w:styleId="9">
    <w:name w:val="Emphasis"/>
    <w:basedOn w:val="7"/>
    <w:qFormat/>
    <w:uiPriority w:val="0"/>
  </w:style>
  <w:style w:type="character" w:styleId="10">
    <w:name w:val="HTML Definition"/>
    <w:basedOn w:val="7"/>
    <w:qFormat/>
    <w:uiPriority w:val="0"/>
  </w:style>
  <w:style w:type="character" w:styleId="11">
    <w:name w:val="HTML Variable"/>
    <w:basedOn w:val="7"/>
    <w:qFormat/>
    <w:uiPriority w:val="0"/>
  </w:style>
  <w:style w:type="character" w:styleId="12">
    <w:name w:val="Hyperlink"/>
    <w:basedOn w:val="7"/>
    <w:qFormat/>
    <w:uiPriority w:val="0"/>
    <w:rPr>
      <w:color w:val="333333"/>
      <w:u w:val="single"/>
    </w:rPr>
  </w:style>
  <w:style w:type="character" w:styleId="13">
    <w:name w:val="HTML Code"/>
    <w:basedOn w:val="7"/>
    <w:qFormat/>
    <w:uiPriority w:val="0"/>
    <w:rPr>
      <w:rFonts w:ascii="Courier New" w:hAnsi="Courier New"/>
      <w:sz w:val="20"/>
    </w:rPr>
  </w:style>
  <w:style w:type="character" w:styleId="14">
    <w:name w:val="annotation reference"/>
    <w:basedOn w:val="7"/>
    <w:qFormat/>
    <w:uiPriority w:val="0"/>
    <w:rPr>
      <w:sz w:val="21"/>
      <w:szCs w:val="21"/>
    </w:rPr>
  </w:style>
  <w:style w:type="character" w:styleId="15">
    <w:name w:val="HTML Cite"/>
    <w:basedOn w:val="7"/>
    <w:qFormat/>
    <w:uiPriority w:val="0"/>
  </w:style>
  <w:style w:type="character" w:customStyle="1" w:styleId="16">
    <w:name w:val="font21"/>
    <w:basedOn w:val="7"/>
    <w:qFormat/>
    <w:uiPriority w:val="0"/>
    <w:rPr>
      <w:rFonts w:hint="eastAsia" w:ascii="宋体" w:hAnsi="宋体" w:eastAsia="宋体" w:cs="宋体"/>
      <w:color w:val="000000"/>
      <w:sz w:val="24"/>
      <w:szCs w:val="24"/>
      <w:u w:val="none"/>
    </w:rPr>
  </w:style>
  <w:style w:type="character" w:customStyle="1" w:styleId="17">
    <w:name w:val="页眉 Char"/>
    <w:basedOn w:val="7"/>
    <w:link w:val="4"/>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1</Pages>
  <Words>206</Words>
  <Characters>206</Characters>
  <Lines>1</Lines>
  <Paragraphs>1</Paragraphs>
  <TotalTime>0</TotalTime>
  <ScaleCrop>false</ScaleCrop>
  <LinksUpToDate>false</LinksUpToDate>
  <CharactersWithSpaces>228</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讯</cp:lastModifiedBy>
  <cp:lastPrinted>2020-01-07T05:16:00Z</cp:lastPrinted>
  <dcterms:modified xsi:type="dcterms:W3CDTF">2026-01-14T01:34:01Z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KSOTemplateDocerSaveRecord">
    <vt:lpwstr>eyJoZGlkIjoiMjBiYzhmMjk3YmE0ZTdjN2JhMWE2OTkyYTAwMzRmYmMiLCJ1c2VySWQiOiIxMDMyMzE3ODkyIn0=</vt:lpwstr>
  </property>
  <property fmtid="{D5CDD505-2E9C-101B-9397-08002B2CF9AE}" pid="4" name="ICV">
    <vt:lpwstr>8C22DCAE55824821BA0F439E1E93E4E6_13</vt:lpwstr>
  </property>
</Properties>
</file>